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780" w:rsidRDefault="00083D76">
      <w:pPr>
        <w:ind w:left="2124" w:firstLine="708"/>
        <w:jc w:val="both"/>
      </w:pPr>
      <w:r>
        <w:rPr>
          <w:noProof/>
          <w:lang w:eastAsia="pl-PL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-100330</wp:posOffset>
            </wp:positionH>
            <wp:positionV relativeFrom="paragraph">
              <wp:posOffset>-262255</wp:posOffset>
            </wp:positionV>
            <wp:extent cx="1514475" cy="1514475"/>
            <wp:effectExtent l="19050" t="0" r="9525" b="0"/>
            <wp:wrapSquare wrapText="largest"/>
            <wp:docPr id="1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u w:val="single"/>
        </w:rPr>
        <w:t xml:space="preserve"> </w:t>
      </w:r>
      <w:bookmarkStart w:id="0" w:name="_GoBack"/>
      <w:bookmarkEnd w:id="0"/>
      <w:r>
        <w:rPr>
          <w:b/>
          <w:sz w:val="28"/>
          <w:szCs w:val="28"/>
          <w:u w:val="single"/>
        </w:rPr>
        <w:t>CENNIK PRODUKCJI MATERIAŁÓW DŹWIĘKOWYCH</w:t>
      </w:r>
    </w:p>
    <w:p w:rsidR="00B04780" w:rsidRPr="0022354F" w:rsidRDefault="00083D76">
      <w:pPr>
        <w:ind w:left="2124" w:firstLine="708"/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2354F">
        <w:rPr>
          <w:b/>
          <w:sz w:val="16"/>
          <w:szCs w:val="16"/>
        </w:rPr>
        <w:t xml:space="preserve">ważny od </w:t>
      </w:r>
      <w:r w:rsidR="00220AE4">
        <w:rPr>
          <w:b/>
          <w:sz w:val="16"/>
          <w:szCs w:val="16"/>
        </w:rPr>
        <w:t>14</w:t>
      </w:r>
      <w:r w:rsidR="0022354F" w:rsidRPr="0022354F">
        <w:rPr>
          <w:b/>
          <w:sz w:val="16"/>
          <w:szCs w:val="16"/>
        </w:rPr>
        <w:t>.02.2022</w:t>
      </w:r>
    </w:p>
    <w:p w:rsidR="00B04780" w:rsidRDefault="00B04780">
      <w:pPr>
        <w:jc w:val="both"/>
      </w:pPr>
    </w:p>
    <w:p w:rsidR="00B04780" w:rsidRDefault="00B04780">
      <w:pPr>
        <w:jc w:val="both"/>
        <w:rPr>
          <w:b/>
        </w:rPr>
      </w:pPr>
    </w:p>
    <w:p w:rsidR="00B04780" w:rsidRDefault="0022354F">
      <w:pPr>
        <w:jc w:val="both"/>
        <w:rPr>
          <w:b/>
        </w:rPr>
      </w:pPr>
      <w:r>
        <w:rPr>
          <w:b/>
        </w:rPr>
        <w:t>1/ NAGRANIE LEKTORSKIE:  300</w:t>
      </w:r>
      <w:r w:rsidR="00083D76">
        <w:rPr>
          <w:b/>
        </w:rPr>
        <w:t xml:space="preserve"> zł</w:t>
      </w:r>
    </w:p>
    <w:p w:rsidR="00B04780" w:rsidRDefault="00083D76">
      <w:r>
        <w:t xml:space="preserve">(1 lektor, muzyka z biblioteki lub bez podkładu muzycznego,  gotowy tekst dostosowany do formatu czasowego dostarcza klient) </w:t>
      </w:r>
    </w:p>
    <w:p w:rsidR="00B04780" w:rsidRDefault="00083D76">
      <w:pPr>
        <w:rPr>
          <w:b/>
        </w:rPr>
      </w:pPr>
      <w:r>
        <w:rPr>
          <w:b/>
        </w:rPr>
        <w:t xml:space="preserve"> 2/ </w:t>
      </w:r>
      <w:r w:rsidR="0022354F">
        <w:rPr>
          <w:b/>
        </w:rPr>
        <w:t>SPOT STANDARD: 350</w:t>
      </w:r>
      <w:r>
        <w:rPr>
          <w:b/>
        </w:rPr>
        <w:t xml:space="preserve"> zł</w:t>
      </w:r>
    </w:p>
    <w:p w:rsidR="00B04780" w:rsidRDefault="00083D76">
      <w:r>
        <w:t>(1 lektor, muzyka lub efekty z biblioteki, tekst tworzy producent spotu)</w:t>
      </w:r>
    </w:p>
    <w:p w:rsidR="00B04780" w:rsidRDefault="0022354F">
      <w:pPr>
        <w:rPr>
          <w:b/>
        </w:rPr>
      </w:pPr>
      <w:r>
        <w:rPr>
          <w:b/>
        </w:rPr>
        <w:t>3/ SPOT PREMIUM z 1 lektorem: 400</w:t>
      </w:r>
      <w:r w:rsidR="00083D76">
        <w:rPr>
          <w:b/>
        </w:rPr>
        <w:t xml:space="preserve"> zł</w:t>
      </w:r>
    </w:p>
    <w:p w:rsidR="00B04780" w:rsidRDefault="00083D76">
      <w:r>
        <w:t>(1 lektor, muzyka lub/oraz efekty z biblioteki, scenariusz tworzy producent spotu)</w:t>
      </w:r>
    </w:p>
    <w:p w:rsidR="00B04780" w:rsidRDefault="00083D76">
      <w:pPr>
        <w:rPr>
          <w:b/>
        </w:rPr>
      </w:pPr>
      <w:r>
        <w:rPr>
          <w:b/>
        </w:rPr>
        <w:t>4/ SPOT PREMIUM z 2 lektorami: 750 zł</w:t>
      </w:r>
    </w:p>
    <w:p w:rsidR="00B04780" w:rsidRDefault="00083D76">
      <w:r>
        <w:t>(2 lektorów, muzyka lub/oraz efekty z biblioteki, scenariusz tworzy producent spotu)</w:t>
      </w:r>
    </w:p>
    <w:p w:rsidR="00B04780" w:rsidRDefault="00083D76">
      <w:r>
        <w:rPr>
          <w:b/>
        </w:rPr>
        <w:t>5/ FORMATOWANIE TEKSTU SCENARIUSZA KLIENTA: 50 zł</w:t>
      </w:r>
      <w:r>
        <w:t xml:space="preserve"> </w:t>
      </w:r>
      <w:r>
        <w:rPr>
          <w:rFonts w:ascii="MS Gothic" w:eastAsia="MS Gothic" w:hAnsi="MS Gothic" w:cs="MS Gothic"/>
        </w:rPr>
        <w:t> </w:t>
      </w:r>
      <w:r>
        <w:t xml:space="preserve"> </w:t>
      </w:r>
      <w:r>
        <w:br/>
        <w:t>do wymaganej d</w:t>
      </w:r>
      <w:r>
        <w:rPr>
          <w:rFonts w:cs="Calibri"/>
        </w:rPr>
        <w:t>ł</w:t>
      </w:r>
      <w:r>
        <w:t>ugo</w:t>
      </w:r>
      <w:r>
        <w:rPr>
          <w:rFonts w:cs="Calibri"/>
        </w:rPr>
        <w:t>ś</w:t>
      </w:r>
      <w:r>
        <w:t xml:space="preserve">ci spotu / poprawki stylistyczne (bez nagrania):  50 zł </w:t>
      </w:r>
    </w:p>
    <w:p w:rsidR="00B04780" w:rsidRDefault="00083D76">
      <w:r>
        <w:rPr>
          <w:b/>
        </w:rPr>
        <w:t xml:space="preserve">6/ TWORZENIE SCENARIUSZA </w:t>
      </w:r>
      <w:r>
        <w:t>(wg materia</w:t>
      </w:r>
      <w:r>
        <w:rPr>
          <w:rFonts w:cs="Calibri"/>
        </w:rPr>
        <w:t>łó</w:t>
      </w:r>
      <w:r>
        <w:t>w dostarczonych przez klienta, bez nagrania): 100 z</w:t>
      </w:r>
      <w:r>
        <w:rPr>
          <w:rFonts w:cs="Calibri"/>
        </w:rPr>
        <w:t>ł</w:t>
      </w:r>
    </w:p>
    <w:p w:rsidR="00B04780" w:rsidRDefault="00083D76">
      <w:r>
        <w:rPr>
          <w:b/>
        </w:rPr>
        <w:t>7/ DODATKOWY LEKTOR W SPOCIE</w:t>
      </w:r>
      <w:r w:rsidR="0022354F">
        <w:t xml:space="preserve">:  </w:t>
      </w:r>
      <w:r w:rsidRPr="0022354F">
        <w:rPr>
          <w:b/>
        </w:rPr>
        <w:t>100 zł</w:t>
      </w:r>
    </w:p>
    <w:p w:rsidR="00B04780" w:rsidRDefault="00083D76">
      <w:r>
        <w:rPr>
          <w:b/>
        </w:rPr>
        <w:t>8/ DOGRYWKA NA KOŃCU REKLAMY</w:t>
      </w:r>
      <w:r>
        <w:t xml:space="preserve">:  </w:t>
      </w:r>
      <w:r w:rsidRPr="0022354F">
        <w:rPr>
          <w:b/>
        </w:rPr>
        <w:t>150 zł</w:t>
      </w:r>
    </w:p>
    <w:p w:rsidR="00B04780" w:rsidRDefault="00083D76">
      <w:r>
        <w:rPr>
          <w:b/>
        </w:rPr>
        <w:t>9/ REKLAMA PIOSENKA</w:t>
      </w:r>
      <w:r>
        <w:rPr>
          <w:rFonts w:ascii="MS Gothic" w:hAnsi="MS Gothic" w:cs="MS Gothic"/>
          <w:b/>
        </w:rPr>
        <w:t> </w:t>
      </w:r>
      <w:r>
        <w:t xml:space="preserve"> (1 wykonawca wokalny, muzyka na zamówienie, tekst piosenki) od </w:t>
      </w:r>
      <w:r w:rsidRPr="0022354F">
        <w:rPr>
          <w:b/>
        </w:rPr>
        <w:t>1.500 zł</w:t>
      </w:r>
    </w:p>
    <w:p w:rsidR="00B04780" w:rsidRDefault="00083D76">
      <w:r w:rsidRPr="00E0273E">
        <w:rPr>
          <w:b/>
        </w:rPr>
        <w:t>10/ JINGIEL SPONSORSKI</w:t>
      </w:r>
      <w:r w:rsidR="0022354F" w:rsidRPr="00E0273E">
        <w:rPr>
          <w:b/>
        </w:rPr>
        <w:t>: 250</w:t>
      </w:r>
      <w:r w:rsidRPr="00E0273E">
        <w:rPr>
          <w:b/>
        </w:rPr>
        <w:t> zł</w:t>
      </w:r>
      <w:r>
        <w:t xml:space="preserve"> </w:t>
      </w:r>
    </w:p>
    <w:p w:rsidR="00B04780" w:rsidRDefault="00083D76">
      <w:r>
        <w:rPr>
          <w:b/>
        </w:rPr>
        <w:t>11/ LICENCJA NA 1 STACJĘ LOKALNĄ</w:t>
      </w:r>
      <w:r>
        <w:rPr>
          <w:rFonts w:ascii="MS Gothic" w:hAnsi="MS Gothic" w:cs="MS Gothic"/>
        </w:rPr>
        <w:t> </w:t>
      </w:r>
      <w:r>
        <w:t xml:space="preserve"> (op</w:t>
      </w:r>
      <w:r>
        <w:rPr>
          <w:rFonts w:cs="Calibri"/>
        </w:rPr>
        <w:t>ł</w:t>
      </w:r>
      <w:r>
        <w:t>ata licencyjna za rozszerzenie pola eksploatacji na inną stację lokalną w Poznaniu lub Wielkopolsce na okres 1 roku): 50% wartości produkcji</w:t>
      </w:r>
    </w:p>
    <w:p w:rsidR="00B04780" w:rsidRDefault="00083D76">
      <w:r>
        <w:rPr>
          <w:b/>
        </w:rPr>
        <w:t>12/ LICENCJA NA STACJE OG</w:t>
      </w:r>
      <w:r>
        <w:rPr>
          <w:rFonts w:cs="Calibri"/>
          <w:b/>
        </w:rPr>
        <w:t>Ó</w:t>
      </w:r>
      <w:r>
        <w:rPr>
          <w:b/>
        </w:rPr>
        <w:t>LNOPOLSKIE</w:t>
      </w:r>
      <w:r>
        <w:rPr>
          <w:rFonts w:ascii="MS Gothic" w:hAnsi="MS Gothic" w:cs="MS Gothic"/>
        </w:rPr>
        <w:t> </w:t>
      </w:r>
      <w:r>
        <w:t xml:space="preserve"> (Op</w:t>
      </w:r>
      <w:r>
        <w:rPr>
          <w:rFonts w:cs="Calibri"/>
        </w:rPr>
        <w:t>ł</w:t>
      </w:r>
      <w:r>
        <w:t xml:space="preserve">ata licencyjna za rozszerzenie pola eksploatacji na stacje ogólnopolskie na okres 1 roku): </w:t>
      </w:r>
      <w:r w:rsidRPr="0022354F">
        <w:rPr>
          <w:b/>
        </w:rPr>
        <w:t>od 1000 zł</w:t>
      </w:r>
      <w:r w:rsidR="0022354F">
        <w:rPr>
          <w:b/>
        </w:rPr>
        <w:t xml:space="preserve"> – ustalamy po wstępnym scenariuszu</w:t>
      </w:r>
    </w:p>
    <w:p w:rsidR="00B04780" w:rsidRDefault="00083D76">
      <w:r>
        <w:rPr>
          <w:b/>
        </w:rPr>
        <w:t>13/ NAGRANIE EXPRESOWE</w:t>
      </w:r>
      <w:r>
        <w:t>: dopłata za nagranie w ciągu 24 godzin: 50% wartości produkcji</w:t>
      </w:r>
    </w:p>
    <w:p w:rsidR="00B04780" w:rsidRDefault="00083D76">
      <w:r>
        <w:rPr>
          <w:b/>
        </w:rPr>
        <w:t>14/ PRODUKCJA WYWIADU/MATERIAŁU PROMOCYJNEGO</w:t>
      </w:r>
      <w:r>
        <w:t xml:space="preserve">: </w:t>
      </w:r>
      <w:r w:rsidRPr="0022354F">
        <w:rPr>
          <w:b/>
        </w:rPr>
        <w:t>od 350 zł</w:t>
      </w:r>
    </w:p>
    <w:p w:rsidR="00B04780" w:rsidRDefault="00083D76">
      <w:pPr>
        <w:rPr>
          <w:sz w:val="18"/>
          <w:szCs w:val="18"/>
        </w:rPr>
      </w:pPr>
      <w:r>
        <w:rPr>
          <w:sz w:val="18"/>
          <w:szCs w:val="18"/>
        </w:rPr>
        <w:t xml:space="preserve">Podano ceny  netto. VAT wynosi 23%. </w:t>
      </w:r>
    </w:p>
    <w:p w:rsidR="00B04780" w:rsidRDefault="00083D76">
      <w:r>
        <w:rPr>
          <w:sz w:val="18"/>
          <w:szCs w:val="18"/>
        </w:rPr>
        <w:t xml:space="preserve">Cena produkcji obejmuje prawo do </w:t>
      </w:r>
      <w:proofErr w:type="spellStart"/>
      <w:r>
        <w:rPr>
          <w:sz w:val="18"/>
          <w:szCs w:val="18"/>
        </w:rPr>
        <w:t>eksploatacjii</w:t>
      </w:r>
      <w:proofErr w:type="spellEnd"/>
      <w:r>
        <w:rPr>
          <w:sz w:val="18"/>
          <w:szCs w:val="18"/>
        </w:rPr>
        <w:t xml:space="preserve"> na antenie Polskiego Radia - Radia Poznań i MC Radia przez okres 12 miesięcy od daty pierwszej emisji. Emisja wyprodukowanej reklamy na innych antenach radiowych lub wykorzystanie jej w całości bądź w części w innych mediach wymaga dopłaty zgodnie z cennikiem. </w:t>
      </w:r>
      <w:r>
        <w:rPr>
          <w:rFonts w:ascii="MS Gothic" w:hAnsi="MS Gothic" w:cs="MS Gothic"/>
          <w:sz w:val="18"/>
          <w:szCs w:val="18"/>
        </w:rPr>
        <w:t> </w:t>
      </w:r>
    </w:p>
    <w:sectPr w:rsidR="00B04780" w:rsidSect="00B04780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lutoSansRegular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lutoSansLight">
    <w:charset w:val="EE"/>
    <w:family w:val="roman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4780"/>
    <w:rsid w:val="00083D76"/>
    <w:rsid w:val="00104DEF"/>
    <w:rsid w:val="00220AE4"/>
    <w:rsid w:val="0022354F"/>
    <w:rsid w:val="002A336D"/>
    <w:rsid w:val="00B04780"/>
    <w:rsid w:val="00B42017"/>
    <w:rsid w:val="00C86E29"/>
    <w:rsid w:val="00E0273E"/>
    <w:rsid w:val="00FD2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0BE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A67A87"/>
    <w:rPr>
      <w:strike w:val="0"/>
      <w:dstrike w:val="0"/>
      <w:color w:val="666666"/>
      <w:u w:val="none"/>
      <w:effect w:val="none"/>
    </w:rPr>
  </w:style>
  <w:style w:type="character" w:customStyle="1" w:styleId="articleproperties-label2">
    <w:name w:val="article_properties-label2"/>
    <w:basedOn w:val="Domylnaczcionkaakapitu"/>
    <w:qFormat/>
    <w:rsid w:val="00A67A87"/>
    <w:rPr>
      <w:rFonts w:ascii="PlutoSansRegular" w:hAnsi="PlutoSansRegular"/>
      <w:cap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A189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rsid w:val="00B0478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B04780"/>
    <w:pPr>
      <w:spacing w:after="140" w:line="288" w:lineRule="auto"/>
    </w:pPr>
  </w:style>
  <w:style w:type="paragraph" w:styleId="Lista">
    <w:name w:val="List"/>
    <w:basedOn w:val="Tekstpodstawowy"/>
    <w:rsid w:val="00B04780"/>
    <w:rPr>
      <w:rFonts w:cs="Arial"/>
    </w:rPr>
  </w:style>
  <w:style w:type="paragraph" w:customStyle="1" w:styleId="Caption">
    <w:name w:val="Caption"/>
    <w:basedOn w:val="Normalny"/>
    <w:qFormat/>
    <w:rsid w:val="00B0478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04780"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BD7050"/>
    <w:rPr>
      <w:rFonts w:cs="Times New Roman"/>
    </w:rPr>
  </w:style>
  <w:style w:type="paragraph" w:styleId="NormalnyWeb">
    <w:name w:val="Normal (Web)"/>
    <w:basedOn w:val="Normalny"/>
    <w:uiPriority w:val="99"/>
    <w:semiHidden/>
    <w:unhideWhenUsed/>
    <w:qFormat/>
    <w:rsid w:val="00A67A87"/>
    <w:pPr>
      <w:spacing w:after="150" w:line="330" w:lineRule="atLeast"/>
    </w:pPr>
    <w:rPr>
      <w:rFonts w:ascii="PlutoSansLight" w:eastAsia="Times New Roman" w:hAnsi="PlutoSansLight" w:cs="Times New Roman"/>
      <w:color w:val="666666"/>
      <w:sz w:val="21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2336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A1898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6E724-28DC-4628-B72B-F2D2CDDC2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1589</Characters>
  <Application>Microsoft Office Word</Application>
  <DocSecurity>0</DocSecurity>
  <Lines>13</Lines>
  <Paragraphs>3</Paragraphs>
  <ScaleCrop>false</ScaleCrop>
  <Company>Microsoft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DorotaN</cp:lastModifiedBy>
  <cp:revision>14</cp:revision>
  <cp:lastPrinted>2022-01-24T09:18:00Z</cp:lastPrinted>
  <dcterms:created xsi:type="dcterms:W3CDTF">2016-10-13T12:23:00Z</dcterms:created>
  <dcterms:modified xsi:type="dcterms:W3CDTF">2022-03-10T13:07:00Z</dcterms:modified>
  <dc:language>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