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0236" w14:textId="0E02C603" w:rsidR="00213DF4" w:rsidRDefault="00AA601A" w:rsidP="00AA601A">
      <w:pPr>
        <w:jc w:val="center"/>
        <w:rPr>
          <w:b/>
          <w:bCs/>
          <w:sz w:val="28"/>
          <w:szCs w:val="28"/>
        </w:rPr>
      </w:pPr>
      <w:r w:rsidRPr="00AA601A">
        <w:rPr>
          <w:b/>
          <w:bCs/>
          <w:sz w:val="28"/>
          <w:szCs w:val="28"/>
        </w:rPr>
        <w:t>Opis równoważności pakietu programów biurowych</w:t>
      </w:r>
    </w:p>
    <w:p w14:paraId="1B730B47" w14:textId="27846063" w:rsidR="00AA601A" w:rsidRDefault="00AA601A" w:rsidP="00AA601A">
      <w:pPr>
        <w:jc w:val="center"/>
        <w:rPr>
          <w:b/>
          <w:bCs/>
          <w:sz w:val="28"/>
          <w:szCs w:val="28"/>
        </w:rPr>
      </w:pPr>
    </w:p>
    <w:p w14:paraId="72516507" w14:textId="3BEDBBCA" w:rsidR="00AA601A" w:rsidRDefault="00AA601A" w:rsidP="00AA60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601A">
        <w:rPr>
          <w:rFonts w:ascii="Arial" w:eastAsia="Times New Roman" w:hAnsi="Arial" w:cs="Arial"/>
          <w:sz w:val="24"/>
          <w:szCs w:val="24"/>
          <w:lang w:eastAsia="pl-PL"/>
        </w:rPr>
        <w:t>Pakiet biurowy musi spełniać następujące wymagania poprzez wbudowane mechanizmy, bez użycia</w:t>
      </w:r>
      <w:r w:rsidR="002D21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dodatkowych aplikacji:</w:t>
      </w:r>
    </w:p>
    <w:p w14:paraId="4BCDC1A6" w14:textId="140A8307" w:rsidR="00AA601A" w:rsidRPr="00AA601A" w:rsidRDefault="00AA601A" w:rsidP="00AA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0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1. Musi zawierać co najmniej następujące komponenty:</w:t>
      </w:r>
    </w:p>
    <w:p w14:paraId="1C727548" w14:textId="3EB58988" w:rsidR="00AA601A" w:rsidRPr="00AA601A" w:rsidRDefault="00AA601A" w:rsidP="00AA601A">
      <w:pPr>
        <w:ind w:firstLine="708"/>
        <w:rPr>
          <w:b/>
          <w:bCs/>
          <w:sz w:val="24"/>
          <w:szCs w:val="24"/>
        </w:rPr>
      </w:pPr>
      <w:r w:rsidRPr="00AA601A">
        <w:rPr>
          <w:rFonts w:ascii="Arial" w:eastAsia="Times New Roman" w:hAnsi="Arial" w:cs="Arial"/>
          <w:sz w:val="24"/>
          <w:szCs w:val="24"/>
          <w:lang w:eastAsia="pl-PL"/>
        </w:rPr>
        <w:t>• edytor tekstu,</w:t>
      </w:r>
      <w:r w:rsidRPr="00AA60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• arkusz kalkulacyjny,</w:t>
      </w:r>
      <w:r w:rsidRPr="00AA60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• program do przygotowywania i prowadzenia prezentacji,</w:t>
      </w:r>
      <w:r w:rsidRPr="00AA60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• program do zarządzania informacją przez użytkownika (pocztą elektroniczną, kalendarzem,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kontaktami i zadaniami)</w:t>
      </w:r>
      <w:r w:rsidRPr="00AA60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2. Wszystkie komponenty oferowanego pakietu biurowego muszą być integralną częścią tego samego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pakietu, współpracować ze sobą (osadzanie i wymiana danych), posiadać jednolity interfejs oraz ten sam</w:t>
      </w:r>
      <w:r w:rsidRPr="00AA60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jednolity sposób obsługi</w:t>
      </w:r>
      <w:r w:rsidRPr="00AA60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3. Dostępna pełna polska wersja językowa interfejsu użytkownika, systemu komunikatów i podręcznej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kontekstowej pomocy technicznej;</w:t>
      </w:r>
      <w:r w:rsidRPr="00AA60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4. Prawidłowe odczytywanie i zapisywanie danych w dokumentach w formatach: doc, docx, xls, xlsx, w tym obsługa formatowania bez utraty parametrów i cech użytkowych (zachowane wszelkie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formatowanie, umiejscowienie tekstów, liczb, obrazków, wykresów, odstępy między tymi obiektami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i kolorów);</w:t>
      </w:r>
      <w:r w:rsidRPr="00AA60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5. Wykonywanie i edycja makr oraz kodu zapisanego w języku Visual Basic w plikach xls, xlsx oraz formuł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 xml:space="preserve">plikach wytworzonych w MS Office 2007, MS Office 2010, MS Office 2013 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MS Office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2016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MS Office 2019</w:t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 xml:space="preserve"> bez utraty danych oraz bez konieczności przerabiania dokumentów;</w:t>
      </w:r>
      <w:r w:rsidRPr="00AA60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6. Możliwość zapisywania wytworzonych dokumentów bezpośrednio w formacie PDF;</w:t>
      </w:r>
      <w:r w:rsidRPr="00AA60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7. Możliwość zintegrowania uwierzytelniania użytkowników z usługą katalogową Active Directory;</w:t>
      </w:r>
      <w:r w:rsidRPr="00AA60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8. Możliwość nadawania uprawnień do modyfikacji i formatowania dokumentów lub ich elementów;</w:t>
      </w:r>
      <w:r w:rsidRPr="00AA60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9. Możliwość jednoczesnej pracy wielu użytkowników na udostępnionym dokumencie arkusza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601A">
        <w:rPr>
          <w:rFonts w:ascii="Arial" w:eastAsia="Times New Roman" w:hAnsi="Arial" w:cs="Arial"/>
          <w:sz w:val="24"/>
          <w:szCs w:val="24"/>
          <w:lang w:eastAsia="pl-PL"/>
        </w:rPr>
        <w:t>kalkulacyjnego;</w:t>
      </w:r>
      <w:r w:rsidRPr="00AA60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AA601A" w:rsidRPr="00AA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1A"/>
    <w:rsid w:val="00213DF4"/>
    <w:rsid w:val="002714CA"/>
    <w:rsid w:val="002D2144"/>
    <w:rsid w:val="00AA601A"/>
    <w:rsid w:val="00B6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C0BD"/>
  <w15:chartTrackingRefBased/>
  <w15:docId w15:val="{A57DF598-13A2-425F-96CA-A8C0456D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A601A"/>
  </w:style>
  <w:style w:type="paragraph" w:styleId="Akapitzlist">
    <w:name w:val="List Paragraph"/>
    <w:basedOn w:val="Normalny"/>
    <w:uiPriority w:val="34"/>
    <w:qFormat/>
    <w:rsid w:val="002D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Poznań</dc:creator>
  <cp:keywords/>
  <dc:description/>
  <cp:lastModifiedBy>Radio Poznań</cp:lastModifiedBy>
  <cp:revision>4</cp:revision>
  <dcterms:created xsi:type="dcterms:W3CDTF">2023-02-23T12:55:00Z</dcterms:created>
  <dcterms:modified xsi:type="dcterms:W3CDTF">2023-02-23T13:18:00Z</dcterms:modified>
</cp:coreProperties>
</file>